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3B56" w14:textId="425201C4" w:rsidR="00DA57EB" w:rsidRDefault="0010114B" w:rsidP="00DA57E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Times New Roman" w:hAnsiTheme="majorHAnsi" w:cstheme="majorHAnsi"/>
          <w:b/>
          <w:color w:val="000000"/>
        </w:rPr>
      </w:pPr>
      <w:r>
        <w:rPr>
          <w:rFonts w:asciiTheme="majorHAnsi" w:eastAsia="Times New Roman" w:hAnsiTheme="majorHAnsi" w:cstheme="majorHAnsi"/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8CD0286" wp14:editId="7E71435C">
            <wp:simplePos x="0" y="0"/>
            <wp:positionH relativeFrom="column">
              <wp:posOffset>2518410</wp:posOffset>
            </wp:positionH>
            <wp:positionV relativeFrom="paragraph">
              <wp:posOffset>-329565</wp:posOffset>
            </wp:positionV>
            <wp:extent cx="690219" cy="676275"/>
            <wp:effectExtent l="0" t="0" r="0" b="0"/>
            <wp:wrapNone/>
            <wp:docPr id="170919509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195097" name="Image 170919509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219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9BF3B" w14:textId="4C3D32C1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57EB">
        <w:rPr>
          <w:rFonts w:ascii="Times New Roman" w:eastAsia="Times New Roman" w:hAnsi="Times New Roman" w:cs="Times New Roman"/>
          <w:b/>
          <w:bCs/>
          <w:sz w:val="28"/>
          <w:szCs w:val="28"/>
        </w:rPr>
        <w:t>Lettre-type à l'attention des élus – PUMSD</w:t>
      </w:r>
    </w:p>
    <w:p w14:paraId="7509ED28" w14:textId="6AA52D91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 xml:space="preserve">Cette lettre a pour but d’aider les citoyens à faire valoir leurs droits face à l’implantation illégale de ralentisseurs générateurs de nuisances et de danger. Elle permet d’agir </w:t>
      </w:r>
      <w:r w:rsidRPr="00DA57EB">
        <w:rPr>
          <w:rFonts w:ascii="Times New Roman" w:eastAsia="Times New Roman" w:hAnsi="Times New Roman" w:cs="Times New Roman"/>
          <w:b/>
          <w:bCs/>
        </w:rPr>
        <w:t>de manière encadrée, juridique et constructive</w:t>
      </w:r>
      <w:r w:rsidRPr="00DA57EB">
        <w:rPr>
          <w:rFonts w:ascii="Times New Roman" w:eastAsia="Times New Roman" w:hAnsi="Times New Roman" w:cs="Times New Roman"/>
        </w:rPr>
        <w:t xml:space="preserve"> auprès des collectivités concernées. Ce modèle est le fruit de l’expérience de l’association </w:t>
      </w:r>
      <w:r w:rsidRPr="00DA57EB">
        <w:rPr>
          <w:rFonts w:ascii="Times New Roman" w:eastAsia="Times New Roman" w:hAnsi="Times New Roman" w:cs="Times New Roman"/>
          <w:b/>
          <w:bCs/>
        </w:rPr>
        <w:t>Pour Une Mobilité Soutenable et Durable (PUMSD)</w:t>
      </w:r>
      <w:r w:rsidRPr="00DA57EB">
        <w:rPr>
          <w:rFonts w:ascii="Times New Roman" w:eastAsia="Times New Roman" w:hAnsi="Times New Roman" w:cs="Times New Roman"/>
        </w:rPr>
        <w:t>, qui œuvre pour une voirie conforme, apaisée et respectueuse des normes.</w:t>
      </w:r>
    </w:p>
    <w:p w14:paraId="18DC169D" w14:textId="179B5B59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  <w:b/>
          <w:bCs/>
        </w:rPr>
        <w:t>Nous encourageons chaque usager à :</w:t>
      </w:r>
    </w:p>
    <w:p w14:paraId="4E5C3AE8" w14:textId="796A985D" w:rsidR="00DA57EB" w:rsidRPr="00DA57EB" w:rsidRDefault="00DA57EB" w:rsidP="00DA57EB">
      <w:pPr>
        <w:keepNext w:val="0"/>
        <w:numPr>
          <w:ilvl w:val="0"/>
          <w:numId w:val="6"/>
        </w:numPr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Utiliser cette lettre comme levier de dialogue avec les élus,</w:t>
      </w:r>
    </w:p>
    <w:p w14:paraId="434CC720" w14:textId="03ECF671" w:rsidR="00DA57EB" w:rsidRPr="00DA57EB" w:rsidRDefault="00DA57EB" w:rsidP="00DA57EB">
      <w:pPr>
        <w:keepNext w:val="0"/>
        <w:numPr>
          <w:ilvl w:val="0"/>
          <w:numId w:val="6"/>
        </w:numPr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Nous solliciter pour des conseils personnalisés,</w:t>
      </w:r>
    </w:p>
    <w:p w14:paraId="737FDF3A" w14:textId="6F5BF7C2" w:rsidR="00DA57EB" w:rsidRPr="00DA57EB" w:rsidRDefault="00DA57EB" w:rsidP="00DA57EB">
      <w:pPr>
        <w:keepNext w:val="0"/>
        <w:numPr>
          <w:ilvl w:val="0"/>
          <w:numId w:val="6"/>
        </w:numPr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  <w:b/>
          <w:bCs/>
        </w:rPr>
        <w:t>Adhérer à notre association</w:t>
      </w:r>
      <w:r w:rsidRPr="00DA57EB">
        <w:rPr>
          <w:rFonts w:ascii="Times New Roman" w:eastAsia="Times New Roman" w:hAnsi="Times New Roman" w:cs="Times New Roman"/>
        </w:rPr>
        <w:t xml:space="preserve"> afin de renforcer nos actions, et notre capacité à être entendus</w:t>
      </w:r>
      <w:r>
        <w:rPr>
          <w:rFonts w:ascii="Times New Roman" w:eastAsia="Times New Roman" w:hAnsi="Times New Roman" w:cs="Times New Roman"/>
        </w:rPr>
        <w:t>.</w:t>
      </w:r>
    </w:p>
    <w:p w14:paraId="0BA3B4A7" w14:textId="34EFB735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  <w:b/>
          <w:bCs/>
        </w:rPr>
        <w:t>PUMSD</w:t>
      </w:r>
      <w:r w:rsidRPr="00DA57EB">
        <w:rPr>
          <w:rFonts w:ascii="Times New Roman" w:eastAsia="Times New Roman" w:hAnsi="Times New Roman" w:cs="Times New Roman"/>
        </w:rPr>
        <w:t xml:space="preserve"> peut aussi accompagner ses adhérents </w:t>
      </w:r>
      <w:r w:rsidRPr="00DA57EB">
        <w:rPr>
          <w:rFonts w:ascii="Times New Roman" w:eastAsia="Times New Roman" w:hAnsi="Times New Roman" w:cs="Times New Roman"/>
          <w:b/>
          <w:bCs/>
        </w:rPr>
        <w:t>en médiation directe avec les élus</w:t>
      </w:r>
      <w:r w:rsidRPr="00DA57EB">
        <w:rPr>
          <w:rFonts w:ascii="Times New Roman" w:eastAsia="Times New Roman" w:hAnsi="Times New Roman" w:cs="Times New Roman"/>
        </w:rPr>
        <w:t>, en fournissant aide documentaire, expertise réglementaire, et soutien stratégique. C’est grâce à vous que nous pouvons multiplier les victoires, faire jurisprudence, et restaurer le droit sur nos routes.</w:t>
      </w:r>
    </w:p>
    <w:p w14:paraId="22561275" w14:textId="044FC95B" w:rsidR="00DA57EB" w:rsidRPr="00DA57EB" w:rsidRDefault="00000000" w:rsidP="00DA57EB">
      <w:pPr>
        <w:keepNext w:val="0"/>
        <w:shd w:val="clear" w:color="auto" w:fill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pict w14:anchorId="51D92B2A">
          <v:rect id="_x0000_i1025" style="width:0;height:1.5pt" o:hralign="center" o:hrstd="t" o:hr="t" fillcolor="#a0a0a0" stroked="f"/>
        </w:pict>
      </w:r>
    </w:p>
    <w:p w14:paraId="5B0ED749" w14:textId="10FC839E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Monsieur ou Madame X</w:t>
      </w:r>
      <w:r w:rsidRPr="00DA57EB">
        <w:rPr>
          <w:rFonts w:ascii="Times New Roman" w:eastAsia="Times New Roman" w:hAnsi="Times New Roman" w:cs="Times New Roman"/>
        </w:rPr>
        <w:br/>
        <w:t>Adresse</w:t>
      </w:r>
      <w:r w:rsidRPr="00DA57EB">
        <w:rPr>
          <w:rFonts w:ascii="Times New Roman" w:eastAsia="Times New Roman" w:hAnsi="Times New Roman" w:cs="Times New Roman"/>
        </w:rPr>
        <w:br/>
        <w:t>83XXX</w:t>
      </w:r>
    </w:p>
    <w:p w14:paraId="636601FB" w14:textId="77777777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Envoi par LRAR</w:t>
      </w:r>
    </w:p>
    <w:p w14:paraId="5B66DAB1" w14:textId="77777777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Monsieur le Maire</w:t>
      </w:r>
      <w:r w:rsidRPr="00DA57EB">
        <w:rPr>
          <w:rFonts w:ascii="Times New Roman" w:eastAsia="Times New Roman" w:hAnsi="Times New Roman" w:cs="Times New Roman"/>
        </w:rPr>
        <w:br/>
        <w:t>Ou Monsieur le Président de la Métropole</w:t>
      </w:r>
      <w:r w:rsidRPr="00DA57EB">
        <w:rPr>
          <w:rFonts w:ascii="Times New Roman" w:eastAsia="Times New Roman" w:hAnsi="Times New Roman" w:cs="Times New Roman"/>
        </w:rPr>
        <w:br/>
        <w:t>Ou Monsieur le Président du Conseil Départemental</w:t>
      </w:r>
      <w:r w:rsidRPr="00DA57EB">
        <w:rPr>
          <w:rFonts w:ascii="Times New Roman" w:eastAsia="Times New Roman" w:hAnsi="Times New Roman" w:cs="Times New Roman"/>
        </w:rPr>
        <w:br/>
        <w:t>Adresse</w:t>
      </w:r>
    </w:p>
    <w:p w14:paraId="13E09058" w14:textId="77777777" w:rsidR="00DA57EB" w:rsidRPr="00DA57EB" w:rsidRDefault="00DA57EB" w:rsidP="00DA57EB">
      <w:pPr>
        <w:keepNext w:val="0"/>
        <w:shd w:val="clear" w:color="auto" w:fill="auto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DA57EB">
        <w:rPr>
          <w:rFonts w:ascii="Times New Roman" w:eastAsia="Times New Roman" w:hAnsi="Times New Roman" w:cs="Times New Roman"/>
        </w:rPr>
        <w:t>[Commune], le [Date]</w:t>
      </w:r>
    </w:p>
    <w:p w14:paraId="7E8D6E0F" w14:textId="77777777" w:rsidR="00792F29" w:rsidRPr="00792F29" w:rsidRDefault="00792F29" w:rsidP="00DA57EB">
      <w:pPr>
        <w:jc w:val="both"/>
        <w:rPr>
          <w:rFonts w:asciiTheme="majorHAnsi" w:eastAsia="Times New Roman" w:hAnsiTheme="majorHAnsi" w:cstheme="majorHAnsi"/>
          <w:b/>
          <w:bCs/>
        </w:rPr>
      </w:pPr>
    </w:p>
    <w:p w14:paraId="0B5C8414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2574BF7E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Monsieur le Maire / Monsieur le Président,</w:t>
      </w:r>
    </w:p>
    <w:p w14:paraId="78D3BF07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0AE31D91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vous écris en ma qualité d'usager et de riverain de la voie publique [préciser], sur laquelle a été implanté un (ou plusieurs) ralentisseur(s) routier(s) que j'emprunte quotidiennement et/ou qui se trouve(nt) à proximité de mon domicile.</w:t>
      </w:r>
    </w:p>
    <w:p w14:paraId="4DB209F1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45F20084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Comme vous le savez, les ralentisseurs routiers doivent être implantés conformément au décret n°94-447 du 27 mai 1994 relatif aux caractéristiques et aux conditions de réalisation des ralentisseurs de type « dos d'âne » ou de type « trapézoïdal ».</w:t>
      </w:r>
    </w:p>
    <w:p w14:paraId="6B08C276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700AB4AC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 xml:space="preserve">En particulier, les ralentisseurs ne peuvent être implantés que dans les agglomérations et, dans celles-ci, sur des voies dont le trafic est inférieur à 3000 véhicules en moyenne journalière annuelle. Leur implantation est également interdite si les voies ne répondent pas à certaines caractéristiques. En outre, ces ralentisseurs doivent faire l'objet d'une signalisation particulière </w:t>
      </w:r>
      <w:r w:rsidRPr="00792F29">
        <w:rPr>
          <w:rFonts w:asciiTheme="majorHAnsi" w:eastAsia="Times New Roman" w:hAnsiTheme="majorHAnsi" w:cstheme="majorHAnsi"/>
        </w:rPr>
        <w:lastRenderedPageBreak/>
        <w:t>et posséder des caractéristiques propres, définies par la norme française NF P 98-300 publiée au mois de juin 1994.</w:t>
      </w:r>
    </w:p>
    <w:p w14:paraId="3F0D8E88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5C219D3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Or, il résulte des photographies ci-jointes et/ou du procès-verbal de constat d'huissier ci-joint et/ou des éléments listés que le ralentisseur implanté sur la voie [XXX] n'est pas conforme à la réglementation et/ou à la norme applicable, ce qui constitue un défaut d'entretien normal.</w:t>
      </w:r>
    </w:p>
    <w:p w14:paraId="5B034872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265B0DB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Détails sur la non-conformité :</w:t>
      </w:r>
    </w:p>
    <w:p w14:paraId="723EAF67" w14:textId="77777777" w:rsidR="00792F29" w:rsidRDefault="00792F29" w:rsidP="00DA57EB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[Implantation irrégulière, dimensions excessives, signalisation absente ou erronée, etc.]</w:t>
      </w:r>
    </w:p>
    <w:p w14:paraId="00A1C4FD" w14:textId="77777777" w:rsidR="00792F29" w:rsidRPr="00792F29" w:rsidRDefault="00792F29" w:rsidP="00DA57EB">
      <w:pPr>
        <w:numPr>
          <w:ilvl w:val="0"/>
          <w:numId w:val="1"/>
        </w:numPr>
        <w:jc w:val="both"/>
        <w:rPr>
          <w:rFonts w:asciiTheme="majorHAnsi" w:eastAsia="Times New Roman" w:hAnsiTheme="majorHAnsi" w:cstheme="majorHAnsi"/>
        </w:rPr>
      </w:pPr>
    </w:p>
    <w:p w14:paraId="69DBE732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Par voie de conséquence, je vous demande de bien vouloir supprimer le ralentisseur situé [Rue] qui est non conforme aux normes découlant du décret n°94-447 du 27 mai 1994.</w:t>
      </w:r>
    </w:p>
    <w:p w14:paraId="261F5030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22DEBB8F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34414ED8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A titre d'information :</w:t>
      </w:r>
    </w:p>
    <w:p w14:paraId="61A8C59B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487A7A9A" w14:textId="18534998" w:rsidR="00792F29" w:rsidRDefault="00792F29" w:rsidP="00DA57EB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Arrêt du Conseil d'Etat du 24 octobre 2023 (n°464946)</w:t>
      </w:r>
      <w:r w:rsidRPr="00792F29">
        <w:rPr>
          <w:rFonts w:asciiTheme="majorHAnsi" w:eastAsia="Times New Roman" w:hAnsiTheme="majorHAnsi" w:cstheme="majorHAnsi"/>
        </w:rPr>
        <w:t xml:space="preserve"> : a cassé un arrêt de la CAA de Marseille pour absence de base réglementaire et usage d'un guide</w:t>
      </w:r>
      <w:r w:rsidR="0010114B">
        <w:rPr>
          <w:rFonts w:asciiTheme="majorHAnsi" w:eastAsia="Times New Roman" w:hAnsiTheme="majorHAnsi" w:cstheme="majorHAnsi"/>
        </w:rPr>
        <w:t xml:space="preserve"> non règlementaire et</w:t>
      </w:r>
      <w:r w:rsidRPr="00792F29">
        <w:rPr>
          <w:rFonts w:asciiTheme="majorHAnsi" w:eastAsia="Times New Roman" w:hAnsiTheme="majorHAnsi" w:cstheme="majorHAnsi"/>
        </w:rPr>
        <w:t xml:space="preserve"> sans valeur juridique (le guide CEREMA ex CERTU).</w:t>
      </w:r>
    </w:p>
    <w:p w14:paraId="18580398" w14:textId="77777777" w:rsidR="00792F29" w:rsidRPr="00792F29" w:rsidRDefault="00792F29" w:rsidP="00DA57EB">
      <w:pPr>
        <w:ind w:left="720"/>
        <w:jc w:val="both"/>
        <w:rPr>
          <w:rFonts w:asciiTheme="majorHAnsi" w:eastAsia="Times New Roman" w:hAnsiTheme="majorHAnsi" w:cstheme="majorHAnsi"/>
        </w:rPr>
      </w:pPr>
    </w:p>
    <w:p w14:paraId="1DBE4063" w14:textId="3CCC2341" w:rsidR="00792F29" w:rsidRDefault="00792F29" w:rsidP="00DA57EB">
      <w:pPr>
        <w:numPr>
          <w:ilvl w:val="0"/>
          <w:numId w:val="2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CAA Marseille, 30 avril 2024</w:t>
      </w:r>
      <w:r w:rsidRPr="00792F29">
        <w:rPr>
          <w:rFonts w:asciiTheme="majorHAnsi" w:eastAsia="Times New Roman" w:hAnsiTheme="majorHAnsi" w:cstheme="majorHAnsi"/>
        </w:rPr>
        <w:t xml:space="preserve"> : a rappelé que tout ralentisseur doit être conforme au décret 94-447, quel que soit son nom ou sa forme (plateau</w:t>
      </w:r>
      <w:r w:rsidR="0010114B">
        <w:rPr>
          <w:rFonts w:asciiTheme="majorHAnsi" w:eastAsia="Times New Roman" w:hAnsiTheme="majorHAnsi" w:cstheme="majorHAnsi"/>
        </w:rPr>
        <w:t xml:space="preserve"> ralentisseur, plateau surélevé, plateau traversant</w:t>
      </w:r>
      <w:r w:rsidRPr="00792F29">
        <w:rPr>
          <w:rFonts w:asciiTheme="majorHAnsi" w:eastAsia="Times New Roman" w:hAnsiTheme="majorHAnsi" w:cstheme="majorHAnsi"/>
        </w:rPr>
        <w:t>, coussin</w:t>
      </w:r>
      <w:r w:rsidR="0010114B">
        <w:rPr>
          <w:rFonts w:asciiTheme="majorHAnsi" w:eastAsia="Times New Roman" w:hAnsiTheme="majorHAnsi" w:cstheme="majorHAnsi"/>
        </w:rPr>
        <w:t xml:space="preserve"> lyonnais, coussin berlinois</w:t>
      </w:r>
      <w:r w:rsidRPr="00792F29">
        <w:rPr>
          <w:rFonts w:asciiTheme="majorHAnsi" w:eastAsia="Times New Roman" w:hAnsiTheme="majorHAnsi" w:cstheme="majorHAnsi"/>
        </w:rPr>
        <w:t>, dos d'âne, etc.), et que le guide CEREMA n'a aucune valeur réglementaire.</w:t>
      </w:r>
    </w:p>
    <w:p w14:paraId="11AB91FE" w14:textId="77777777" w:rsidR="00792F29" w:rsidRPr="00792F29" w:rsidRDefault="00792F29" w:rsidP="00DA57EB">
      <w:pPr>
        <w:jc w:val="both"/>
        <w:rPr>
          <w:rFonts w:asciiTheme="majorHAnsi" w:eastAsia="Times New Roman" w:hAnsiTheme="majorHAnsi" w:cstheme="majorHAnsi"/>
        </w:rPr>
      </w:pPr>
    </w:p>
    <w:p w14:paraId="26B8D2A9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Premières condamnations :</w:t>
      </w:r>
    </w:p>
    <w:p w14:paraId="36BCC358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1B7655D1" w14:textId="77777777" w:rsidR="00792F29" w:rsidRDefault="00792F29" w:rsidP="00DA57EB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TA Toulon, 11/07/2024</w:t>
      </w:r>
      <w:r w:rsidRPr="00792F29">
        <w:rPr>
          <w:rFonts w:asciiTheme="majorHAnsi" w:eastAsia="Times New Roman" w:hAnsiTheme="majorHAnsi" w:cstheme="majorHAnsi"/>
        </w:rPr>
        <w:t xml:space="preserve"> : le Conseil Départemental du Var a été condamné à détruire deux ralentisseurs illégaux sur la RD 952 à Vinon-sur-Verdon, en raison d'un trafic &gt; 4 500 véhicules/jour et de la présence de transports en commun.</w:t>
      </w:r>
    </w:p>
    <w:p w14:paraId="207D00E7" w14:textId="77777777" w:rsidR="00792F29" w:rsidRPr="00792F29" w:rsidRDefault="00792F29" w:rsidP="00DA57EB">
      <w:pPr>
        <w:ind w:left="360"/>
        <w:jc w:val="both"/>
        <w:rPr>
          <w:rFonts w:asciiTheme="majorHAnsi" w:eastAsia="Times New Roman" w:hAnsiTheme="majorHAnsi" w:cstheme="majorHAnsi"/>
        </w:rPr>
      </w:pPr>
    </w:p>
    <w:p w14:paraId="25C70426" w14:textId="77777777" w:rsidR="00792F29" w:rsidRDefault="00792F29" w:rsidP="00DA57EB">
      <w:pPr>
        <w:numPr>
          <w:ilvl w:val="0"/>
          <w:numId w:val="3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TA Grenoble, 14/08/2024</w:t>
      </w:r>
      <w:r w:rsidRPr="00792F29">
        <w:rPr>
          <w:rFonts w:asciiTheme="majorHAnsi" w:eastAsia="Times New Roman" w:hAnsiTheme="majorHAnsi" w:cstheme="majorHAnsi"/>
        </w:rPr>
        <w:t xml:space="preserve"> : la commune d'Allinges a été condamnée à supprimer un ralentisseur sur la D12 (trafic &gt; 7 500 véhicules/jour et 600 camions/jour) et à verser 9 500 € d'indemnités à des riverains pour nuisances.</w:t>
      </w:r>
    </w:p>
    <w:p w14:paraId="51A49CBF" w14:textId="77777777" w:rsidR="00792F29" w:rsidRPr="00792F29" w:rsidRDefault="00792F29" w:rsidP="00DA57EB">
      <w:pPr>
        <w:jc w:val="both"/>
        <w:rPr>
          <w:rFonts w:asciiTheme="majorHAnsi" w:eastAsia="Times New Roman" w:hAnsiTheme="majorHAnsi" w:cstheme="majorHAnsi"/>
        </w:rPr>
      </w:pPr>
    </w:p>
    <w:p w14:paraId="5EF6FBBF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vous rappelle qu'en cas de dommage imputable à un dispositif non conforme, la responsabilité civile du gestionnaire de la voirie peut être engagée sur le fondement de l'article 1241 du Code civil pour manquement grave à une obligation réglementaire, et plus généralement à raison du défaut d'entretien normal de l'ouvrage public, mais également sa responsabilité pénale sur le fondement de l'article 121-3 du Code pénal.</w:t>
      </w:r>
    </w:p>
    <w:p w14:paraId="53433C4B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4424B557" w14:textId="33554545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En cas de dommage sur le véhicule :</w:t>
      </w:r>
      <w:r>
        <w:rPr>
          <w:rFonts w:asciiTheme="majorHAnsi" w:eastAsia="Times New Roman" w:hAnsiTheme="majorHAnsi" w:cstheme="majorHAnsi"/>
          <w:b/>
          <w:bCs/>
        </w:rPr>
        <w:tab/>
      </w:r>
      <w:r w:rsidRPr="00792F29">
        <w:rPr>
          <w:rFonts w:asciiTheme="majorHAnsi" w:eastAsia="Times New Roman" w:hAnsiTheme="majorHAnsi" w:cstheme="majorHAnsi"/>
        </w:rPr>
        <w:br/>
        <w:t>Mon véhicule a été endommagé par le ralentisseur litigieux le [JJ/MM/AAAA].</w:t>
      </w:r>
      <w:r w:rsidR="00DA57EB">
        <w:rPr>
          <w:rFonts w:asciiTheme="majorHAnsi" w:eastAsia="Times New Roman" w:hAnsiTheme="majorHAnsi" w:cstheme="majorHAnsi"/>
        </w:rPr>
        <w:tab/>
      </w:r>
      <w:r w:rsidRPr="00792F29">
        <w:rPr>
          <w:rFonts w:asciiTheme="majorHAnsi" w:eastAsia="Times New Roman" w:hAnsiTheme="majorHAnsi" w:cstheme="majorHAnsi"/>
        </w:rPr>
        <w:br/>
      </w:r>
      <w:r w:rsidRPr="00792F29">
        <w:rPr>
          <w:rFonts w:asciiTheme="majorHAnsi" w:eastAsia="Times New Roman" w:hAnsiTheme="majorHAnsi" w:cstheme="majorHAnsi"/>
        </w:rPr>
        <w:lastRenderedPageBreak/>
        <w:t>Ceci est attesté par des témoins et/ou un procès-verbal de constat.</w:t>
      </w:r>
      <w:r w:rsidRPr="00792F29">
        <w:rPr>
          <w:rFonts w:asciiTheme="majorHAnsi" w:eastAsia="Times New Roman" w:hAnsiTheme="majorHAnsi" w:cstheme="majorHAnsi"/>
        </w:rPr>
        <w:br/>
        <w:t>Montant des réparations : [XXX €] (devis/facture)</w:t>
      </w:r>
    </w:p>
    <w:p w14:paraId="4F4D941C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subis également les préjudices suivants :</w:t>
      </w:r>
    </w:p>
    <w:p w14:paraId="6E37D747" w14:textId="77777777" w:rsidR="00792F29" w:rsidRPr="00792F29" w:rsidRDefault="00792F29" w:rsidP="00DA57EB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Coût du constat d'huissier : [XXX €]</w:t>
      </w:r>
    </w:p>
    <w:p w14:paraId="6F4AA837" w14:textId="77777777" w:rsidR="00792F29" w:rsidRDefault="00792F29" w:rsidP="00DA57EB">
      <w:pPr>
        <w:numPr>
          <w:ilvl w:val="0"/>
          <w:numId w:val="4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Immobilisation du véhicule : [XXX €/jour]</w:t>
      </w:r>
    </w:p>
    <w:p w14:paraId="4AF66079" w14:textId="77777777" w:rsidR="00792F29" w:rsidRPr="00792F29" w:rsidRDefault="00792F29" w:rsidP="00DA57EB">
      <w:pPr>
        <w:ind w:left="720"/>
        <w:jc w:val="both"/>
        <w:rPr>
          <w:rFonts w:asciiTheme="majorHAnsi" w:eastAsia="Times New Roman" w:hAnsiTheme="majorHAnsi" w:cstheme="majorHAnsi"/>
        </w:rPr>
      </w:pPr>
    </w:p>
    <w:p w14:paraId="1E2435B3" w14:textId="68DFDD71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  <w:b/>
          <w:bCs/>
        </w:rPr>
        <w:t>En cas de nuisances dues aux ralentisseurs :</w:t>
      </w:r>
      <w:r>
        <w:rPr>
          <w:rFonts w:asciiTheme="majorHAnsi" w:eastAsia="Times New Roman" w:hAnsiTheme="majorHAnsi" w:cstheme="majorHAnsi"/>
          <w:b/>
          <w:bCs/>
        </w:rPr>
        <w:tab/>
      </w:r>
      <w:r w:rsidRPr="00792F29">
        <w:rPr>
          <w:rFonts w:asciiTheme="majorHAnsi" w:eastAsia="Times New Roman" w:hAnsiTheme="majorHAnsi" w:cstheme="majorHAnsi"/>
        </w:rPr>
        <w:br/>
        <w:t>[Description des nuisances sonores, vibrations, impact sur la santé ou la tranquillité]</w:t>
      </w:r>
    </w:p>
    <w:p w14:paraId="661ED5A3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E2CE745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vous demande par conséquent de bien vouloir me régler la somme de [Total €] correspondant aux réparations et préjudices subis.</w:t>
      </w:r>
    </w:p>
    <w:p w14:paraId="61DB363B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4BB13AB3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Faute de décision favorable, je saisirai le Tribunal Administratif afin qu'il ordonne la suppression de l'ouvrage aux frais de la collectivité et sous astreinte, et qu'il condamne la commune à l'indemnisation de mon préjudice.</w:t>
      </w:r>
    </w:p>
    <w:p w14:paraId="245612C5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925CFF3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Je reste naturellement à votre disposition pour toute rencontre ou échange.</w:t>
      </w:r>
    </w:p>
    <w:p w14:paraId="4296222E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6AA77ED5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Dans cette attente, je vous prie d'agréer, Monsieur le Maire / Monsieur le Président, l'expression de mes salutations distinguées.</w:t>
      </w:r>
    </w:p>
    <w:p w14:paraId="2E19B7DA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36B99E40" w14:textId="77777777" w:rsid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Signature</w:t>
      </w:r>
    </w:p>
    <w:p w14:paraId="72C0F507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</w:p>
    <w:p w14:paraId="09F8D42C" w14:textId="77777777" w:rsidR="00792F29" w:rsidRPr="00792F29" w:rsidRDefault="00792F29" w:rsidP="00DA57EB">
      <w:pPr>
        <w:ind w:left="284"/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Pièces jointes :</w:t>
      </w:r>
    </w:p>
    <w:p w14:paraId="29F04413" w14:textId="77777777" w:rsidR="00792F29" w:rsidRP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Décret 94-447</w:t>
      </w:r>
    </w:p>
    <w:p w14:paraId="01704733" w14:textId="77777777" w:rsidR="00792F29" w:rsidRP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Norme NF P 98-300</w:t>
      </w:r>
    </w:p>
    <w:p w14:paraId="4B682F24" w14:textId="77777777" w:rsid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Extraits de jurisprudence 2023-2024</w:t>
      </w:r>
    </w:p>
    <w:p w14:paraId="5E01E53D" w14:textId="272E85C2" w:rsidR="00C72DC3" w:rsidRPr="00792F29" w:rsidRDefault="00C72DC3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>
        <w:rPr>
          <w:rFonts w:asciiTheme="majorHAnsi" w:eastAsia="Times New Roman" w:hAnsiTheme="majorHAnsi" w:cstheme="majorHAnsi"/>
        </w:rPr>
        <w:t>Directive ministérielle de 1996</w:t>
      </w:r>
    </w:p>
    <w:p w14:paraId="76E55A15" w14:textId="77777777" w:rsidR="00792F29" w:rsidRP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Photographies / Constat</w:t>
      </w:r>
    </w:p>
    <w:p w14:paraId="57BDD369" w14:textId="77777777" w:rsidR="00792F29" w:rsidRPr="00792F29" w:rsidRDefault="00792F29" w:rsidP="00DA57EB">
      <w:pPr>
        <w:numPr>
          <w:ilvl w:val="0"/>
          <w:numId w:val="5"/>
        </w:numPr>
        <w:jc w:val="both"/>
        <w:rPr>
          <w:rFonts w:asciiTheme="majorHAnsi" w:eastAsia="Times New Roman" w:hAnsiTheme="majorHAnsi" w:cstheme="majorHAnsi"/>
        </w:rPr>
      </w:pPr>
      <w:r w:rsidRPr="00792F29">
        <w:rPr>
          <w:rFonts w:asciiTheme="majorHAnsi" w:eastAsia="Times New Roman" w:hAnsiTheme="majorHAnsi" w:cstheme="majorHAnsi"/>
        </w:rPr>
        <w:t>Témoignages / Courbes de trafic</w:t>
      </w:r>
    </w:p>
    <w:p w14:paraId="3D699B26" w14:textId="36427ECD" w:rsidR="00F75A8A" w:rsidRDefault="00F75A8A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5C7098F8" w14:textId="636DFE30" w:rsidR="00DA57EB" w:rsidRDefault="00000000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  <w:r>
        <w:rPr>
          <w:rFonts w:asciiTheme="majorHAnsi" w:eastAsia="Times New Roman" w:hAnsiTheme="majorHAnsi" w:cstheme="majorHAnsi"/>
          <w:i/>
          <w:color w:val="000000"/>
        </w:rPr>
        <w:pict w14:anchorId="66A949DE">
          <v:rect id="_x0000_i1026" style="width:0;height:1.5pt" o:hralign="center" o:hrstd="t" o:hr="t" fillcolor="#a0a0a0" stroked="f"/>
        </w:pict>
      </w:r>
    </w:p>
    <w:p w14:paraId="21274CE1" w14:textId="77777777" w:rsid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7730079A" w14:textId="77777777" w:rsidR="00DA57EB" w:rsidRPr="00DA57EB" w:rsidRDefault="00DA57EB" w:rsidP="00DA57EB">
      <w:pPr>
        <w:ind w:left="284"/>
        <w:jc w:val="center"/>
        <w:rPr>
          <w:rFonts w:asciiTheme="majorHAnsi" w:eastAsia="Times New Roman" w:hAnsiTheme="majorHAnsi" w:cstheme="majorHAnsi"/>
          <w:iCs/>
          <w:color w:val="000000"/>
        </w:rPr>
      </w:pPr>
      <w:r w:rsidRPr="00DA57EB">
        <w:rPr>
          <w:rFonts w:asciiTheme="majorHAnsi" w:eastAsia="Times New Roman" w:hAnsiTheme="majorHAnsi" w:cstheme="majorHAnsi"/>
          <w:b/>
          <w:bCs/>
          <w:iCs/>
          <w:color w:val="000000"/>
        </w:rPr>
        <w:t>POUR NOUS CONTACTER, SOUTENIR OU REJOINDRE LA PUMSD :</w:t>
      </w:r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📧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contact@pumsd.fr</w:t>
      </w:r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🌐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Site web : </w:t>
      </w:r>
      <w:hyperlink r:id="rId6" w:history="1">
        <w:r w:rsidRPr="00DA57EB">
          <w:rPr>
            <w:rStyle w:val="Lienhypertexte"/>
            <w:rFonts w:asciiTheme="majorHAnsi" w:eastAsia="Times New Roman" w:hAnsiTheme="majorHAnsi" w:cstheme="majorHAnsi"/>
            <w:iCs/>
          </w:rPr>
          <w:t>https://pumsd.fr</w:t>
        </w:r>
      </w:hyperlink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📍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Adresse : Association PUMSD – [Adresse postale à compléter]</w:t>
      </w:r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📣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Suivez-nous sur les réseaux sociaux – Facebook, X (Twitter), Instagram</w:t>
      </w:r>
      <w:r w:rsidRPr="00DA57EB">
        <w:rPr>
          <w:rFonts w:asciiTheme="majorHAnsi" w:eastAsia="Times New Roman" w:hAnsiTheme="majorHAnsi" w:cstheme="majorHAnsi"/>
          <w:iCs/>
          <w:color w:val="000000"/>
        </w:rPr>
        <w:br/>
      </w:r>
      <w:r w:rsidRPr="00DA57EB">
        <w:rPr>
          <w:rFonts w:ascii="Segoe UI Emoji" w:eastAsia="Times New Roman" w:hAnsi="Segoe UI Emoji" w:cs="Segoe UI Emoji"/>
          <w:iCs/>
          <w:color w:val="000000"/>
        </w:rPr>
        <w:t>🤝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</w:t>
      </w:r>
      <w:r w:rsidRPr="00DA57EB">
        <w:rPr>
          <w:rFonts w:asciiTheme="majorHAnsi" w:eastAsia="Times New Roman" w:hAnsiTheme="majorHAnsi" w:cstheme="majorHAnsi"/>
          <w:b/>
          <w:bCs/>
          <w:iCs/>
          <w:color w:val="000000"/>
        </w:rPr>
        <w:t>Adhérez dès maintenant</w:t>
      </w: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 et devenez acteur d’une mobilité responsable, apaisée et conforme à la loi. Ensemble, nous faisons respecter les règles pour protéger les citoyens et les riverains !</w:t>
      </w:r>
    </w:p>
    <w:p w14:paraId="4A47066F" w14:textId="77777777" w:rsidR="00DA57EB" w:rsidRPr="00DA57EB" w:rsidRDefault="00000000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  <w:r>
        <w:rPr>
          <w:rFonts w:asciiTheme="majorHAnsi" w:eastAsia="Times New Roman" w:hAnsiTheme="majorHAnsi" w:cstheme="majorHAnsi"/>
          <w:i/>
          <w:color w:val="000000"/>
        </w:rPr>
        <w:pict w14:anchorId="76C02F0B">
          <v:rect id="_x0000_i1027" style="width:0;height:1.5pt" o:hralign="center" o:hrstd="t" o:hr="t" fillcolor="#a0a0a0" stroked="f"/>
        </w:pict>
      </w:r>
    </w:p>
    <w:p w14:paraId="21CE9FC0" w14:textId="0DBD64FC" w:rsidR="00DA57EB" w:rsidRP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Cs/>
          <w:color w:val="000000"/>
        </w:rPr>
      </w:pPr>
      <w:r w:rsidRPr="00DA57EB">
        <w:rPr>
          <w:rFonts w:asciiTheme="majorHAnsi" w:eastAsia="Times New Roman" w:hAnsiTheme="majorHAnsi" w:cstheme="majorHAnsi"/>
          <w:iCs/>
          <w:color w:val="000000"/>
        </w:rPr>
        <w:t xml:space="preserve">Cette lettre est un modèle proposé à titre informatif par l'association Pour Une Mobilité Soutenable et Durable (PUMSD). Elle ne constitue pas une consultation juridique personnalisée. Pour tout litige complexe ou action judiciaire, nous vous invitons à consulter un avocat. La responsabilité de l'association ne saurait être engagée pour toute action intentée sur la seule </w:t>
      </w:r>
      <w:r w:rsidRPr="00DA57EB">
        <w:rPr>
          <w:rFonts w:asciiTheme="majorHAnsi" w:eastAsia="Times New Roman" w:hAnsiTheme="majorHAnsi" w:cstheme="majorHAnsi"/>
          <w:iCs/>
          <w:color w:val="000000"/>
        </w:rPr>
        <w:lastRenderedPageBreak/>
        <w:t>base de ce document. Toutefois, nos adhérents peuvent bénéficier d’un accompagnement complémentaire et de conseils ciblés.</w:t>
      </w:r>
    </w:p>
    <w:p w14:paraId="0E9B8143" w14:textId="77777777" w:rsid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5AC5C64B" w14:textId="77777777" w:rsid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09D6217A" w14:textId="77777777" w:rsid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/>
          <w:color w:val="000000"/>
        </w:rPr>
      </w:pPr>
    </w:p>
    <w:p w14:paraId="7D5979B5" w14:textId="77777777" w:rsidR="00DA57EB" w:rsidRPr="00DA57EB" w:rsidRDefault="00DA57EB" w:rsidP="00DA57EB">
      <w:pPr>
        <w:ind w:left="284"/>
        <w:jc w:val="both"/>
        <w:rPr>
          <w:rFonts w:asciiTheme="majorHAnsi" w:eastAsia="Times New Roman" w:hAnsiTheme="majorHAnsi" w:cstheme="majorHAnsi"/>
          <w:iCs/>
          <w:color w:val="000000"/>
        </w:rPr>
      </w:pPr>
    </w:p>
    <w:sectPr w:rsidR="00DA57EB" w:rsidRPr="00DA57EB" w:rsidSect="00DA57EB">
      <w:pgSz w:w="11906" w:h="16838"/>
      <w:pgMar w:top="1134" w:right="1134" w:bottom="426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58A1"/>
    <w:multiLevelType w:val="multilevel"/>
    <w:tmpl w:val="9F54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5161"/>
    <w:multiLevelType w:val="multilevel"/>
    <w:tmpl w:val="8B3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70F57"/>
    <w:multiLevelType w:val="multilevel"/>
    <w:tmpl w:val="7B76C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3D46EA"/>
    <w:multiLevelType w:val="multilevel"/>
    <w:tmpl w:val="77A6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56A21"/>
    <w:multiLevelType w:val="multilevel"/>
    <w:tmpl w:val="62FE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A273E8"/>
    <w:multiLevelType w:val="multilevel"/>
    <w:tmpl w:val="B5D2B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01833"/>
    <w:multiLevelType w:val="multilevel"/>
    <w:tmpl w:val="4120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4800035">
    <w:abstractNumId w:val="3"/>
  </w:num>
  <w:num w:numId="2" w16cid:durableId="404883902">
    <w:abstractNumId w:val="5"/>
  </w:num>
  <w:num w:numId="3" w16cid:durableId="1263146734">
    <w:abstractNumId w:val="6"/>
  </w:num>
  <w:num w:numId="4" w16cid:durableId="1852909657">
    <w:abstractNumId w:val="4"/>
  </w:num>
  <w:num w:numId="5" w16cid:durableId="207425644">
    <w:abstractNumId w:val="1"/>
  </w:num>
  <w:num w:numId="6" w16cid:durableId="1182208575">
    <w:abstractNumId w:val="0"/>
  </w:num>
  <w:num w:numId="7" w16cid:durableId="977304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C3"/>
    <w:rsid w:val="00051BCF"/>
    <w:rsid w:val="00062CA6"/>
    <w:rsid w:val="0010114B"/>
    <w:rsid w:val="00120736"/>
    <w:rsid w:val="001B40EA"/>
    <w:rsid w:val="00320D8D"/>
    <w:rsid w:val="00391D83"/>
    <w:rsid w:val="005E7C27"/>
    <w:rsid w:val="00636633"/>
    <w:rsid w:val="00646650"/>
    <w:rsid w:val="00792F29"/>
    <w:rsid w:val="008503F1"/>
    <w:rsid w:val="009525DC"/>
    <w:rsid w:val="009560C8"/>
    <w:rsid w:val="009E6BC3"/>
    <w:rsid w:val="00A924ED"/>
    <w:rsid w:val="00C72DC3"/>
    <w:rsid w:val="00DA57EB"/>
    <w:rsid w:val="00DB43B5"/>
    <w:rsid w:val="00DC75A3"/>
    <w:rsid w:val="00EE52E8"/>
    <w:rsid w:val="00EF1A0E"/>
    <w:rsid w:val="00F02DC2"/>
    <w:rsid w:val="00F12C6F"/>
    <w:rsid w:val="00F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EB517"/>
  <w15:docId w15:val="{FBADFE13-93BB-48A0-9E22-325A28F9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>
      <w:pPr>
        <w:keepNext/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92F2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57E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5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msd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Gaulmin</dc:creator>
  <cp:lastModifiedBy>Thierry MD</cp:lastModifiedBy>
  <cp:revision>3</cp:revision>
  <dcterms:created xsi:type="dcterms:W3CDTF">2025-03-27T07:43:00Z</dcterms:created>
  <dcterms:modified xsi:type="dcterms:W3CDTF">2025-03-29T14:45:00Z</dcterms:modified>
</cp:coreProperties>
</file>